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ECB9" w14:textId="6BDD81B2" w:rsidR="00A96DD6" w:rsidRPr="00DE6640" w:rsidRDefault="00A96DD6" w:rsidP="00A96DD6">
      <w:pPr>
        <w:tabs>
          <w:tab w:val="center" w:pos="4253"/>
          <w:tab w:val="left" w:pos="4536"/>
          <w:tab w:val="left" w:pos="5727"/>
          <w:tab w:val="right" w:pos="9072"/>
        </w:tabs>
        <w:spacing w:line="288" w:lineRule="auto"/>
        <w:rPr>
          <w:rFonts w:ascii="Times New Roman" w:hAnsi="Times New Roman" w:cs="Times New Roman"/>
          <w:szCs w:val="24"/>
        </w:rPr>
      </w:pPr>
    </w:p>
    <w:p w14:paraId="3C334536" w14:textId="32A47DDF" w:rsidR="00F042EA" w:rsidRPr="00DE6640" w:rsidRDefault="00F042EA" w:rsidP="00F042EA">
      <w:pPr>
        <w:jc w:val="center"/>
        <w:rPr>
          <w:rFonts w:ascii="Times New Roman" w:hAnsi="Times New Roman" w:cs="Times New Roman"/>
          <w:b/>
          <w:sz w:val="44"/>
          <w:szCs w:val="44"/>
          <w:lang w:eastAsia="cs-CZ"/>
        </w:rPr>
      </w:pPr>
      <w:r w:rsidRPr="00DE6640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 </w:t>
      </w:r>
      <w:r w:rsidR="00012AAB">
        <w:rPr>
          <w:rFonts w:ascii="Times New Roman" w:hAnsi="Times New Roman" w:cs="Times New Roman"/>
          <w:b/>
          <w:sz w:val="44"/>
          <w:szCs w:val="44"/>
          <w:lang w:eastAsia="cs-CZ"/>
        </w:rPr>
        <w:t>KRYCÍ LIST NABÍDKY</w:t>
      </w:r>
    </w:p>
    <w:p w14:paraId="15F30D06" w14:textId="712D1E6E" w:rsidR="00F042EA" w:rsidRPr="00DE6640" w:rsidRDefault="00F042EA" w:rsidP="00F042EA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bookmarkStart w:id="0" w:name="_Hlk153798111"/>
      <w:r w:rsidRPr="00DE6640">
        <w:rPr>
          <w:rFonts w:ascii="Times New Roman" w:hAnsi="Times New Roman" w:cs="Times New Roman"/>
          <w:sz w:val="28"/>
          <w:szCs w:val="28"/>
          <w:lang w:eastAsia="cs-CZ"/>
        </w:rPr>
        <w:t xml:space="preserve">podlimitní veřejná </w:t>
      </w:r>
      <w:r w:rsidRPr="00E84A59">
        <w:rPr>
          <w:rFonts w:ascii="Times New Roman" w:hAnsi="Times New Roman" w:cs="Times New Roman"/>
          <w:sz w:val="28"/>
          <w:szCs w:val="28"/>
          <w:lang w:eastAsia="cs-CZ"/>
        </w:rPr>
        <w:t xml:space="preserve">zakázka </w:t>
      </w:r>
      <w:r w:rsidR="005E6EEC" w:rsidRPr="00BA20D1">
        <w:rPr>
          <w:rFonts w:ascii="Times New Roman" w:hAnsi="Times New Roman" w:cs="Times New Roman"/>
          <w:sz w:val="28"/>
          <w:szCs w:val="28"/>
          <w:lang w:eastAsia="cs-CZ"/>
        </w:rPr>
        <w:t>na</w:t>
      </w:r>
      <w:r w:rsidR="00F64A07" w:rsidRPr="00E84A59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="009E5693" w:rsidRPr="00E84A59">
        <w:rPr>
          <w:rFonts w:ascii="Times New Roman" w:hAnsi="Times New Roman" w:cs="Times New Roman"/>
          <w:sz w:val="28"/>
          <w:szCs w:val="28"/>
          <w:lang w:eastAsia="cs-CZ"/>
        </w:rPr>
        <w:t xml:space="preserve">stavební </w:t>
      </w:r>
      <w:r w:rsidR="009E5693" w:rsidRPr="00DE6640">
        <w:rPr>
          <w:rFonts w:ascii="Times New Roman" w:hAnsi="Times New Roman" w:cs="Times New Roman"/>
          <w:sz w:val="28"/>
          <w:szCs w:val="28"/>
          <w:lang w:eastAsia="cs-CZ"/>
        </w:rPr>
        <w:t>práce,</w:t>
      </w:r>
      <w:r w:rsidRPr="00DE6640">
        <w:rPr>
          <w:rFonts w:ascii="Times New Roman" w:hAnsi="Times New Roman" w:cs="Times New Roman"/>
          <w:sz w:val="28"/>
          <w:szCs w:val="28"/>
          <w:lang w:eastAsia="cs-CZ"/>
        </w:rPr>
        <w:t xml:space="preserve"> zadávaná ve zjednodušeném podlimitním řízení podle § 53 zákona č. 134/2016 Sb., o zadávání veřejných zakázek (dále jen „ZZVZ“ nebo „zákon“) s názvem</w:t>
      </w:r>
    </w:p>
    <w:p w14:paraId="284761F1" w14:textId="77777777" w:rsidR="00F042EA" w:rsidRDefault="00F042EA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24352EF4" w14:textId="77777777" w:rsidR="00010D04" w:rsidRDefault="00010D04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6B4FF5EA" w14:textId="77777777" w:rsidR="00010D04" w:rsidRDefault="00010D04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447B67DD" w14:textId="77777777" w:rsidR="00010D04" w:rsidRPr="00DE6640" w:rsidRDefault="00010D04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27B39FFA" w14:textId="77777777" w:rsidR="00FB50A1" w:rsidRPr="00304A75" w:rsidRDefault="00632E4C" w:rsidP="00FB50A1">
      <w:pPr>
        <w:spacing w:after="0"/>
        <w:jc w:val="center"/>
        <w:rPr>
          <w:rFonts w:cstheme="minorHAnsi"/>
          <w:b/>
          <w:sz w:val="44"/>
          <w:szCs w:val="44"/>
        </w:rPr>
      </w:pPr>
      <w:bookmarkStart w:id="1" w:name="_Hlk153798398"/>
      <w:r w:rsidRPr="003A4161">
        <w:rPr>
          <w:rFonts w:ascii="Times New Roman" w:hAnsi="Times New Roman" w:cs="Times New Roman"/>
          <w:b/>
          <w:sz w:val="44"/>
          <w:szCs w:val="44"/>
          <w:lang w:eastAsia="cs-CZ"/>
        </w:rPr>
        <w:t>„</w:t>
      </w:r>
      <w:r w:rsidR="00FB50A1" w:rsidRPr="00304A75">
        <w:rPr>
          <w:rFonts w:cstheme="minorHAnsi"/>
          <w:b/>
          <w:sz w:val="44"/>
          <w:szCs w:val="44"/>
        </w:rPr>
        <w:t>TACHOV</w:t>
      </w:r>
      <w:r w:rsidR="00FB50A1">
        <w:rPr>
          <w:rFonts w:cstheme="minorHAnsi"/>
          <w:b/>
          <w:sz w:val="44"/>
          <w:szCs w:val="44"/>
        </w:rPr>
        <w:t xml:space="preserve"> – RAPOTÍNSKÁ</w:t>
      </w:r>
      <w:r w:rsidR="00FB50A1" w:rsidRPr="00304A75">
        <w:rPr>
          <w:rFonts w:cstheme="minorHAnsi"/>
          <w:b/>
          <w:sz w:val="44"/>
          <w:szCs w:val="44"/>
        </w:rPr>
        <w:t xml:space="preserve"> UL</w:t>
      </w:r>
      <w:r w:rsidR="00FB50A1">
        <w:rPr>
          <w:rFonts w:cstheme="minorHAnsi"/>
          <w:b/>
          <w:sz w:val="44"/>
          <w:szCs w:val="44"/>
        </w:rPr>
        <w:t>.,</w:t>
      </w:r>
      <w:r w:rsidR="00FB50A1" w:rsidRPr="00304A75">
        <w:rPr>
          <w:rFonts w:cstheme="minorHAnsi"/>
          <w:b/>
          <w:sz w:val="44"/>
          <w:szCs w:val="44"/>
        </w:rPr>
        <w:t xml:space="preserve"> </w:t>
      </w:r>
    </w:p>
    <w:p w14:paraId="0D0DE5F6" w14:textId="310D11CA" w:rsidR="00632E4C" w:rsidRPr="003A4161" w:rsidRDefault="00FB50A1" w:rsidP="00FB50A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eastAsia="cs-CZ"/>
        </w:rPr>
      </w:pPr>
      <w:r w:rsidRPr="00304A75">
        <w:rPr>
          <w:rFonts w:cstheme="minorHAnsi"/>
          <w:b/>
          <w:sz w:val="44"/>
          <w:szCs w:val="44"/>
        </w:rPr>
        <w:t>AUTOBUSOVÁ ZASTÁVKA A CHODNÍK PRO PĚŠÍ</w:t>
      </w:r>
      <w:r w:rsidR="00632E4C" w:rsidRPr="003A4161">
        <w:rPr>
          <w:rFonts w:ascii="Times New Roman" w:hAnsi="Times New Roman" w:cs="Times New Roman"/>
          <w:b/>
          <w:sz w:val="44"/>
          <w:szCs w:val="44"/>
          <w:lang w:eastAsia="cs-CZ"/>
        </w:rPr>
        <w:t>“</w:t>
      </w:r>
    </w:p>
    <w:p w14:paraId="693BC822" w14:textId="77777777" w:rsidR="00632E4C" w:rsidRDefault="00632E4C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08B8586E" w14:textId="77777777" w:rsidR="00010D04" w:rsidRDefault="00010D04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109D1E8F" w14:textId="77777777" w:rsidR="00010D04" w:rsidRDefault="00010D04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67827459" w14:textId="77777777" w:rsidR="00010D04" w:rsidRDefault="00010D04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0C8E1230" w14:textId="77777777" w:rsidR="00FB50A1" w:rsidRDefault="00FB50A1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7B1DA73E" w14:textId="77777777" w:rsidR="00010D04" w:rsidRDefault="00010D04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bookmarkEnd w:id="0"/>
    <w:bookmarkEnd w:id="1"/>
    <w:p w14:paraId="649B0ECC" w14:textId="77777777" w:rsidR="00FB50A1" w:rsidRPr="00C76E94" w:rsidRDefault="00FB50A1" w:rsidP="00FB50A1">
      <w:pPr>
        <w:shd w:val="clear" w:color="auto" w:fill="FFFFFF"/>
        <w:spacing w:after="0" w:line="240" w:lineRule="auto"/>
        <w:jc w:val="both"/>
        <w:rPr>
          <w:rFonts w:cstheme="minorHAnsi"/>
          <w:b/>
          <w:sz w:val="28"/>
          <w:szCs w:val="28"/>
          <w:lang w:eastAsia="cs-CZ"/>
        </w:rPr>
      </w:pPr>
      <w:r w:rsidRPr="00C76E94">
        <w:rPr>
          <w:rFonts w:cstheme="minorHAnsi"/>
          <w:b/>
          <w:sz w:val="28"/>
          <w:szCs w:val="28"/>
          <w:lang w:eastAsia="cs-CZ"/>
        </w:rPr>
        <w:t>Zadavatel: Město Tachov, sídlo Hornická 1695, 347 01 Tachov, IČ 00260231</w:t>
      </w:r>
    </w:p>
    <w:p w14:paraId="2B93A551" w14:textId="77777777" w:rsidR="00FB50A1" w:rsidRPr="00C76E94" w:rsidRDefault="00FB50A1" w:rsidP="00FB50A1">
      <w:pPr>
        <w:shd w:val="clear" w:color="auto" w:fill="FFFFFF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A39DBE8" w14:textId="77777777" w:rsidR="00FB50A1" w:rsidRDefault="00FB50A1" w:rsidP="00FB50A1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  <w:lang w:eastAsia="cs-CZ"/>
        </w:rPr>
      </w:pPr>
      <w:r w:rsidRPr="00C76E94">
        <w:rPr>
          <w:rFonts w:asciiTheme="minorHAnsi" w:hAnsiTheme="minorHAnsi" w:cstheme="minorHAnsi"/>
          <w:sz w:val="28"/>
          <w:szCs w:val="28"/>
          <w:lang w:eastAsia="cs-CZ"/>
        </w:rPr>
        <w:t>Osob</w:t>
      </w:r>
      <w:r>
        <w:rPr>
          <w:rFonts w:asciiTheme="minorHAnsi" w:hAnsiTheme="minorHAnsi" w:cstheme="minorHAnsi"/>
          <w:sz w:val="28"/>
          <w:szCs w:val="28"/>
          <w:lang w:eastAsia="cs-CZ"/>
        </w:rPr>
        <w:t>y</w:t>
      </w:r>
      <w:r w:rsidRPr="00C76E94">
        <w:rPr>
          <w:rFonts w:asciiTheme="minorHAnsi" w:hAnsiTheme="minorHAnsi" w:cstheme="minorHAnsi"/>
          <w:sz w:val="28"/>
          <w:szCs w:val="28"/>
          <w:lang w:eastAsia="cs-CZ"/>
        </w:rPr>
        <w:t xml:space="preserve"> zmocněn</w:t>
      </w:r>
      <w:r>
        <w:rPr>
          <w:rFonts w:asciiTheme="minorHAnsi" w:hAnsiTheme="minorHAnsi" w:cstheme="minorHAnsi"/>
          <w:sz w:val="28"/>
          <w:szCs w:val="28"/>
          <w:lang w:eastAsia="cs-CZ"/>
        </w:rPr>
        <w:t>é</w:t>
      </w:r>
      <w:r w:rsidRPr="00C76E94">
        <w:rPr>
          <w:rFonts w:asciiTheme="minorHAnsi" w:hAnsiTheme="minorHAnsi" w:cstheme="minorHAnsi"/>
          <w:sz w:val="28"/>
          <w:szCs w:val="28"/>
          <w:lang w:eastAsia="cs-CZ"/>
        </w:rPr>
        <w:t xml:space="preserve"> k jednání ve věcech smluvních</w:t>
      </w:r>
      <w:r>
        <w:rPr>
          <w:rFonts w:asciiTheme="minorHAnsi" w:hAnsiTheme="minorHAnsi" w:cstheme="minorHAnsi"/>
          <w:sz w:val="28"/>
          <w:szCs w:val="28"/>
          <w:lang w:eastAsia="cs-CZ"/>
        </w:rPr>
        <w:t>:</w:t>
      </w:r>
    </w:p>
    <w:p w14:paraId="78B6380F" w14:textId="77777777" w:rsidR="00FB50A1" w:rsidRDefault="00FB50A1" w:rsidP="00FB50A1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  <w:lang w:eastAsia="cs-CZ"/>
        </w:rPr>
      </w:pPr>
      <w:r w:rsidRPr="00C76E94">
        <w:rPr>
          <w:rFonts w:asciiTheme="minorHAnsi" w:hAnsiTheme="minorHAnsi" w:cstheme="minorHAnsi"/>
          <w:sz w:val="28"/>
          <w:szCs w:val="28"/>
          <w:lang w:eastAsia="cs-CZ"/>
        </w:rPr>
        <w:t>Mgr. Petr Vrána, starosta města</w:t>
      </w:r>
    </w:p>
    <w:p w14:paraId="01917D0E" w14:textId="77777777" w:rsidR="00FB50A1" w:rsidRPr="00C76E94" w:rsidRDefault="00FB50A1" w:rsidP="00FB50A1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  <w:lang w:eastAsia="cs-CZ"/>
        </w:rPr>
      </w:pPr>
      <w:r>
        <w:rPr>
          <w:rFonts w:asciiTheme="minorHAnsi" w:hAnsiTheme="minorHAnsi" w:cstheme="minorHAnsi"/>
          <w:sz w:val="28"/>
          <w:szCs w:val="28"/>
          <w:lang w:eastAsia="cs-CZ"/>
        </w:rPr>
        <w:t>Mgr. et Mgr. Jan Straka, statutární místostarosta</w:t>
      </w:r>
    </w:p>
    <w:p w14:paraId="45774140" w14:textId="77777777" w:rsidR="00FB50A1" w:rsidRPr="00210F41" w:rsidRDefault="00FB50A1" w:rsidP="00FB50A1">
      <w:pPr>
        <w:pStyle w:val="Odstavecseseznamem"/>
        <w:numPr>
          <w:ilvl w:val="0"/>
          <w:numId w:val="13"/>
        </w:numPr>
        <w:spacing w:after="0"/>
        <w:contextualSpacing/>
        <w:jc w:val="both"/>
        <w:rPr>
          <w:rFonts w:cstheme="minorHAnsi"/>
          <w:sz w:val="28"/>
          <w:szCs w:val="28"/>
          <w:lang w:eastAsia="cs-CZ"/>
        </w:rPr>
      </w:pPr>
      <w:r w:rsidRPr="00210F41">
        <w:rPr>
          <w:rFonts w:cstheme="minorHAnsi"/>
          <w:sz w:val="28"/>
          <w:szCs w:val="28"/>
          <w:lang w:eastAsia="cs-CZ"/>
        </w:rPr>
        <w:t xml:space="preserve">Kontaktní osoby ve věcech technických: </w:t>
      </w:r>
      <w:bookmarkStart w:id="2" w:name="_Hlk163558789"/>
    </w:p>
    <w:p w14:paraId="0B0F12D0" w14:textId="77777777" w:rsidR="00FB50A1" w:rsidRDefault="00FB50A1" w:rsidP="00FB50A1">
      <w:pPr>
        <w:pStyle w:val="Zhlav"/>
        <w:widowControl w:val="0"/>
        <w:numPr>
          <w:ilvl w:val="1"/>
          <w:numId w:val="13"/>
        </w:numPr>
        <w:tabs>
          <w:tab w:val="clear" w:pos="4536"/>
          <w:tab w:val="clear" w:pos="9072"/>
        </w:tabs>
        <w:ind w:left="720"/>
        <w:jc w:val="both"/>
        <w:rPr>
          <w:rFonts w:eastAsia="Calibri" w:cstheme="minorHAnsi"/>
          <w:sz w:val="28"/>
          <w:szCs w:val="28"/>
          <w:lang w:eastAsia="cs-CZ"/>
        </w:rPr>
      </w:pPr>
      <w:r w:rsidRPr="00304A75">
        <w:rPr>
          <w:rFonts w:eastAsia="Calibri" w:cstheme="minorHAnsi"/>
          <w:sz w:val="28"/>
          <w:szCs w:val="28"/>
          <w:lang w:eastAsia="cs-CZ"/>
        </w:rPr>
        <w:t xml:space="preserve">Ing. Otakar Franc, odbor rozvoje a investic, tel. 374 774 192, e-mail: </w:t>
      </w:r>
      <w:hyperlink r:id="rId7" w:history="1">
        <w:r w:rsidRPr="0066611B">
          <w:rPr>
            <w:rStyle w:val="Hypertextovodkaz"/>
            <w:rFonts w:eastAsia="Calibri"/>
            <w:sz w:val="28"/>
            <w:szCs w:val="28"/>
            <w:lang w:eastAsia="cs-CZ"/>
          </w:rPr>
          <w:t>otakar.franc@tachov-mesto.c</w:t>
        </w:r>
        <w:r w:rsidRPr="0066611B">
          <w:rPr>
            <w:rStyle w:val="Hypertextovodkaz"/>
            <w:rFonts w:eastAsia="Calibri" w:cstheme="minorHAnsi"/>
            <w:sz w:val="28"/>
            <w:szCs w:val="28"/>
            <w:lang w:eastAsia="cs-CZ"/>
          </w:rPr>
          <w:t>z</w:t>
        </w:r>
      </w:hyperlink>
    </w:p>
    <w:p w14:paraId="5C517D58" w14:textId="77777777" w:rsidR="00FB50A1" w:rsidRDefault="00FB50A1" w:rsidP="00FB50A1">
      <w:pPr>
        <w:pStyle w:val="Odstavecseseznamem"/>
        <w:widowControl w:val="0"/>
        <w:numPr>
          <w:ilvl w:val="0"/>
          <w:numId w:val="14"/>
        </w:numPr>
        <w:ind w:left="720"/>
        <w:contextualSpacing/>
        <w:jc w:val="both"/>
        <w:rPr>
          <w:rFonts w:asciiTheme="minorHAnsi" w:hAnsiTheme="minorHAnsi" w:cstheme="minorHAnsi"/>
          <w:sz w:val="28"/>
          <w:szCs w:val="28"/>
          <w:lang w:eastAsia="cs-CZ"/>
        </w:rPr>
      </w:pPr>
      <w:r w:rsidRPr="00304A75">
        <w:rPr>
          <w:rFonts w:asciiTheme="minorHAnsi" w:hAnsiTheme="minorHAnsi" w:cstheme="minorHAnsi"/>
          <w:sz w:val="28"/>
          <w:szCs w:val="28"/>
          <w:lang w:eastAsia="cs-CZ"/>
        </w:rPr>
        <w:t>Pavel Bluma, odbor rozvoje a investic, vedoucí úseku investic, tel. 374 774</w:t>
      </w:r>
      <w:r>
        <w:rPr>
          <w:rFonts w:cstheme="minorHAnsi"/>
          <w:sz w:val="28"/>
          <w:szCs w:val="28"/>
          <w:lang w:eastAsia="cs-CZ"/>
        </w:rPr>
        <w:t> </w:t>
      </w:r>
      <w:r w:rsidRPr="00304A75">
        <w:rPr>
          <w:rFonts w:asciiTheme="minorHAnsi" w:hAnsiTheme="minorHAnsi" w:cstheme="minorHAnsi"/>
          <w:sz w:val="28"/>
          <w:szCs w:val="28"/>
          <w:lang w:eastAsia="cs-CZ"/>
        </w:rPr>
        <w:t>190</w:t>
      </w:r>
      <w:r>
        <w:rPr>
          <w:rFonts w:cstheme="minorHAnsi"/>
          <w:sz w:val="28"/>
          <w:szCs w:val="28"/>
          <w:lang w:eastAsia="cs-CZ"/>
        </w:rPr>
        <w:t xml:space="preserve">, </w:t>
      </w:r>
      <w:r w:rsidRPr="00304A75">
        <w:rPr>
          <w:rFonts w:asciiTheme="minorHAnsi" w:hAnsiTheme="minorHAnsi" w:cstheme="minorHAnsi"/>
          <w:sz w:val="28"/>
          <w:szCs w:val="28"/>
          <w:lang w:eastAsia="cs-CZ"/>
        </w:rPr>
        <w:t xml:space="preserve">e-mail: </w:t>
      </w:r>
      <w:hyperlink r:id="rId8" w:history="1">
        <w:r w:rsidRPr="0066611B">
          <w:rPr>
            <w:rStyle w:val="Hypertextovodkaz"/>
            <w:sz w:val="28"/>
            <w:szCs w:val="28"/>
            <w:lang w:eastAsia="cs-CZ"/>
          </w:rPr>
          <w:t>pavel.bluma@tachov-mesto.</w:t>
        </w:r>
      </w:hyperlink>
      <w:r>
        <w:rPr>
          <w:rFonts w:asciiTheme="minorHAnsi" w:hAnsiTheme="minorHAnsi" w:cstheme="minorHAnsi"/>
          <w:sz w:val="28"/>
          <w:szCs w:val="28"/>
          <w:lang w:eastAsia="cs-CZ"/>
        </w:rPr>
        <w:t>cz</w:t>
      </w:r>
    </w:p>
    <w:bookmarkEnd w:id="2"/>
    <w:p w14:paraId="3D427342" w14:textId="77777777" w:rsidR="00FB50A1" w:rsidRPr="00210F41" w:rsidRDefault="00FB50A1" w:rsidP="00FB50A1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sz w:val="28"/>
          <w:szCs w:val="28"/>
          <w:lang w:eastAsia="cs-CZ"/>
        </w:rPr>
      </w:pPr>
      <w:r w:rsidRPr="00304A75">
        <w:rPr>
          <w:rFonts w:asciiTheme="minorHAnsi" w:hAnsiTheme="minorHAnsi" w:cstheme="minorHAnsi"/>
          <w:sz w:val="28"/>
          <w:szCs w:val="28"/>
          <w:lang w:eastAsia="cs-CZ"/>
        </w:rPr>
        <w:t xml:space="preserve">Kontaktní osoba ve věcech veřejné zakázky – Mgr. Kateřina Stuchlová, tel. 374 774 134, e-mail: </w:t>
      </w:r>
      <w:hyperlink r:id="rId9" w:history="1">
        <w:r w:rsidRPr="0066611B">
          <w:rPr>
            <w:rStyle w:val="Hypertextovodkaz"/>
            <w:sz w:val="28"/>
            <w:szCs w:val="28"/>
            <w:lang w:eastAsia="cs-CZ"/>
          </w:rPr>
          <w:t>katerina.stuchlova@tachov-mesto.cz</w:t>
        </w:r>
      </w:hyperlink>
    </w:p>
    <w:p w14:paraId="394C8019" w14:textId="77777777" w:rsidR="00FB50A1" w:rsidRPr="008019AB" w:rsidRDefault="00FB50A1" w:rsidP="00FB50A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eastAsia="cs-CZ"/>
        </w:rPr>
      </w:pPr>
      <w:r w:rsidRPr="00210F41">
        <w:rPr>
          <w:rFonts w:asciiTheme="minorHAnsi" w:hAnsiTheme="minorHAnsi" w:cstheme="minorHAnsi"/>
          <w:sz w:val="28"/>
          <w:szCs w:val="28"/>
          <w:lang w:eastAsia="cs-CZ"/>
        </w:rPr>
        <w:t xml:space="preserve">Zpracovatel příloh </w:t>
      </w:r>
      <w:r w:rsidRPr="00EB47AB">
        <w:rPr>
          <w:rFonts w:asciiTheme="minorHAnsi" w:hAnsiTheme="minorHAnsi" w:cstheme="minorHAnsi"/>
          <w:sz w:val="28"/>
          <w:szCs w:val="28"/>
          <w:lang w:eastAsia="cs-CZ"/>
        </w:rPr>
        <w:t>č. 3 a 4–</w:t>
      </w:r>
      <w:r w:rsidRPr="00210F41">
        <w:rPr>
          <w:rFonts w:asciiTheme="minorHAnsi" w:hAnsiTheme="minorHAnsi" w:cstheme="minorHAnsi"/>
          <w:sz w:val="28"/>
          <w:szCs w:val="28"/>
          <w:lang w:eastAsia="cs-CZ"/>
        </w:rPr>
        <w:t xml:space="preserve">D PROJEKT PLZEŇ Nedvěd s.r.o., Koterovská 177, 326 00 Plzeň, IČ 26388791, vedoucí projektu Ing. Václav </w:t>
      </w:r>
      <w:proofErr w:type="spellStart"/>
      <w:r w:rsidRPr="00210F41">
        <w:rPr>
          <w:rFonts w:asciiTheme="minorHAnsi" w:hAnsiTheme="minorHAnsi" w:cstheme="minorHAnsi"/>
          <w:sz w:val="28"/>
          <w:szCs w:val="28"/>
          <w:lang w:eastAsia="cs-CZ"/>
        </w:rPr>
        <w:t>Lacyk</w:t>
      </w:r>
      <w:proofErr w:type="spellEnd"/>
    </w:p>
    <w:p w14:paraId="60559C05" w14:textId="77777777" w:rsidR="00A96DD6" w:rsidRPr="00DE6640" w:rsidRDefault="00A96DD6" w:rsidP="00E26315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  <w:lang w:eastAsia="cs-CZ"/>
        </w:rPr>
      </w:pPr>
      <w:r w:rsidRPr="00DE6640">
        <w:rPr>
          <w:rFonts w:ascii="Times New Roman" w:hAnsi="Times New Roman"/>
          <w:b/>
          <w:sz w:val="28"/>
          <w:szCs w:val="28"/>
          <w:highlight w:val="yellow"/>
          <w:lang w:eastAsia="cs-CZ"/>
        </w:rPr>
        <w:br w:type="page"/>
      </w:r>
    </w:p>
    <w:p w14:paraId="79211CE5" w14:textId="77777777" w:rsidR="00012AAB" w:rsidRPr="00012AAB" w:rsidRDefault="00012AAB" w:rsidP="00012AA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10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253"/>
        <w:gridCol w:w="5856"/>
      </w:tblGrid>
      <w:tr w:rsidR="00012AAB" w:rsidRPr="00012AAB" w14:paraId="6F5F9BA5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  <w:shd w:val="clear" w:color="auto" w:fill="FFFFCC"/>
          </w:tcPr>
          <w:p w14:paraId="065E6BF0" w14:textId="77777777" w:rsidR="00012AAB" w:rsidRPr="00012AAB" w:rsidRDefault="00012AAB" w:rsidP="00012AAB">
            <w:pPr>
              <w:pStyle w:val="NormalJustified"/>
              <w:rPr>
                <w:b/>
                <w:szCs w:val="24"/>
              </w:rPr>
            </w:pPr>
            <w:r w:rsidRPr="00012AAB">
              <w:rPr>
                <w:b/>
                <w:szCs w:val="24"/>
              </w:rPr>
              <w:t>Krycí list nabídky</w:t>
            </w:r>
          </w:p>
        </w:tc>
      </w:tr>
      <w:tr w:rsidR="00012AAB" w:rsidRPr="00012AAB" w14:paraId="3A536B43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</w:tcPr>
          <w:p w14:paraId="41E2F164" w14:textId="450288F1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Veřejná zakázka na stavební práce zadávaná ve zjednodušeném podlimitním řízení dle zákona č. 134/2016 Sb., o zadávání veřejných zakázek</w:t>
            </w:r>
          </w:p>
        </w:tc>
      </w:tr>
      <w:tr w:rsidR="00012AAB" w:rsidRPr="00012AAB" w14:paraId="43EA9957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2D46AC54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Název veřejné zakázky:</w:t>
            </w:r>
          </w:p>
        </w:tc>
        <w:tc>
          <w:tcPr>
            <w:tcW w:w="5796" w:type="dxa"/>
          </w:tcPr>
          <w:p w14:paraId="680A09F5" w14:textId="77777777" w:rsidR="00FB50A1" w:rsidRPr="00FB50A1" w:rsidRDefault="00FB50A1" w:rsidP="00FB50A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B50A1">
              <w:rPr>
                <w:rFonts w:ascii="Times New Roman" w:hAnsi="Times New Roman" w:cs="Times New Roman"/>
                <w:b/>
              </w:rPr>
              <w:t xml:space="preserve">TACHOV – RAPOTÍNSKÁ UL., </w:t>
            </w:r>
          </w:p>
          <w:p w14:paraId="0B4DD4D5" w14:textId="53B9B23E" w:rsidR="00012AAB" w:rsidRPr="00FB50A1" w:rsidRDefault="00FB50A1" w:rsidP="00FB50A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B50A1">
              <w:rPr>
                <w:rFonts w:ascii="Times New Roman" w:hAnsi="Times New Roman" w:cs="Times New Roman"/>
                <w:b/>
              </w:rPr>
              <w:t>AUTOBUSOVÁ ZASTÁVKA A CHODNÍK PRO PĚŠÍ</w:t>
            </w:r>
          </w:p>
        </w:tc>
      </w:tr>
      <w:tr w:rsidR="00012AAB" w:rsidRPr="00012AAB" w14:paraId="76C091B5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  <w:shd w:val="clear" w:color="auto" w:fill="CCFFFF"/>
          </w:tcPr>
          <w:p w14:paraId="1A096DA8" w14:textId="77777777" w:rsidR="00012AAB" w:rsidRPr="00012AAB" w:rsidRDefault="00012AAB" w:rsidP="00012AAB">
            <w:pPr>
              <w:pStyle w:val="NormalJustified"/>
              <w:rPr>
                <w:b/>
                <w:szCs w:val="24"/>
              </w:rPr>
            </w:pPr>
            <w:r w:rsidRPr="00012AAB">
              <w:rPr>
                <w:b/>
                <w:szCs w:val="24"/>
              </w:rPr>
              <w:t>Údaje o dodavateli</w:t>
            </w:r>
          </w:p>
        </w:tc>
      </w:tr>
      <w:tr w:rsidR="00012AAB" w:rsidRPr="00012AAB" w14:paraId="6E4F3C80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54A2B820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Obchodní jméno:</w:t>
            </w:r>
          </w:p>
        </w:tc>
        <w:tc>
          <w:tcPr>
            <w:tcW w:w="5796" w:type="dxa"/>
          </w:tcPr>
          <w:p w14:paraId="017E88B5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336F5B3B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70D0F5E8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Zapsaný v OR:</w:t>
            </w:r>
          </w:p>
        </w:tc>
        <w:tc>
          <w:tcPr>
            <w:tcW w:w="5796" w:type="dxa"/>
          </w:tcPr>
          <w:p w14:paraId="1B76B0F5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4E663A08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520BB110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Sídlo, resp. místo podnikání:</w:t>
            </w:r>
          </w:p>
        </w:tc>
        <w:tc>
          <w:tcPr>
            <w:tcW w:w="5796" w:type="dxa"/>
          </w:tcPr>
          <w:p w14:paraId="2594895B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7FED4FCC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42CD13CE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IČ:</w:t>
            </w:r>
          </w:p>
        </w:tc>
        <w:tc>
          <w:tcPr>
            <w:tcW w:w="5796" w:type="dxa"/>
          </w:tcPr>
          <w:p w14:paraId="507DA9F1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725B473A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4E1B4FBA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DIČ:</w:t>
            </w:r>
          </w:p>
        </w:tc>
        <w:tc>
          <w:tcPr>
            <w:tcW w:w="5796" w:type="dxa"/>
          </w:tcPr>
          <w:p w14:paraId="08CE6DE9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7CACC2AB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32C87621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Telefon:</w:t>
            </w:r>
          </w:p>
        </w:tc>
        <w:tc>
          <w:tcPr>
            <w:tcW w:w="5796" w:type="dxa"/>
          </w:tcPr>
          <w:p w14:paraId="4F68A5C8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2FB0B2B9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0AB5123C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Datová schránka:</w:t>
            </w:r>
          </w:p>
        </w:tc>
        <w:tc>
          <w:tcPr>
            <w:tcW w:w="5796" w:type="dxa"/>
          </w:tcPr>
          <w:p w14:paraId="5F8941DD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3940E552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28C52B37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E-mail:</w:t>
            </w:r>
          </w:p>
        </w:tc>
        <w:tc>
          <w:tcPr>
            <w:tcW w:w="5796" w:type="dxa"/>
          </w:tcPr>
          <w:p w14:paraId="2F17A5D0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62E2BFAC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  <w:shd w:val="clear" w:color="auto" w:fill="CCFFFF"/>
          </w:tcPr>
          <w:p w14:paraId="09AA3C94" w14:textId="77777777" w:rsidR="00012AAB" w:rsidRPr="00012AAB" w:rsidRDefault="00012AAB" w:rsidP="00012AAB">
            <w:pPr>
              <w:pStyle w:val="NormalJustified"/>
              <w:rPr>
                <w:b/>
                <w:szCs w:val="24"/>
              </w:rPr>
            </w:pPr>
            <w:r w:rsidRPr="00012AAB">
              <w:rPr>
                <w:b/>
                <w:szCs w:val="24"/>
              </w:rPr>
              <w:t>Kontaktní osoba pro jednání ve věci nabídky</w:t>
            </w:r>
          </w:p>
        </w:tc>
      </w:tr>
      <w:tr w:rsidR="00012AAB" w:rsidRPr="00012AAB" w14:paraId="39621FB1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2FE01562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Jméno, příjmení, titul:</w:t>
            </w:r>
          </w:p>
        </w:tc>
        <w:tc>
          <w:tcPr>
            <w:tcW w:w="5796" w:type="dxa"/>
          </w:tcPr>
          <w:p w14:paraId="42A119A8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2FDEF94C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0466A518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Telefon:</w:t>
            </w:r>
          </w:p>
        </w:tc>
        <w:tc>
          <w:tcPr>
            <w:tcW w:w="5796" w:type="dxa"/>
          </w:tcPr>
          <w:p w14:paraId="70D82A63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1F50A2CB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180EB0A7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E-mail:</w:t>
            </w:r>
          </w:p>
        </w:tc>
        <w:tc>
          <w:tcPr>
            <w:tcW w:w="5796" w:type="dxa"/>
          </w:tcPr>
          <w:p w14:paraId="069BBA8F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5EEC12BA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  <w:shd w:val="clear" w:color="auto" w:fill="CCFFFF"/>
          </w:tcPr>
          <w:p w14:paraId="73820AFA" w14:textId="77777777" w:rsidR="00012AAB" w:rsidRPr="00012AAB" w:rsidRDefault="00012AAB" w:rsidP="00012AAB">
            <w:pPr>
              <w:pStyle w:val="NormalJustified"/>
              <w:rPr>
                <w:b/>
                <w:szCs w:val="24"/>
              </w:rPr>
            </w:pPr>
            <w:r w:rsidRPr="00012AAB">
              <w:rPr>
                <w:b/>
                <w:szCs w:val="24"/>
              </w:rPr>
              <w:t>Prohlášení</w:t>
            </w:r>
          </w:p>
        </w:tc>
      </w:tr>
      <w:tr w:rsidR="00012AAB" w:rsidRPr="00012AAB" w14:paraId="6658C607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</w:tcPr>
          <w:p w14:paraId="219757CB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Dodavatel čestně prohlašuje, že splňuje základní způsobilost v rozsahu podle § 74 zákona č. 134/2016 Sb., o zadávání veřejných zakázek/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prokazuje základní způsobilost doklady*: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 **</w:t>
            </w:r>
          </w:p>
          <w:p w14:paraId="460FC1A4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48193" w14:textId="37772CC0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Dodavatel čestně prohlašuje, že splňuje profesní způsobilost v rozsahu podle § 77 odst. 1 a odst. 2 písm. a) zákona č. 134/2016 Sb., o zadávání veřejných zakázek, tj. oprávnění k podnikání v rozsahu odpovídající předmětu veřejné zakázky: provádění staveb, jejich změn a odstraňování, dále podle § 77 odst. 2 písm. c) zákona č. 134/2016 Sb., o zadávání veřejných zakázek, tj. dodavatel je odborně způsobilý nebo disponuje osobou, jejímž prostřednictvím odbornou způsobilost zabezpečuje, je-li pro plnění veřejné zakázky odborná způsobilost jinými právními předpisy vyžadována: osvědčení o autorizaci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v oboru </w:t>
            </w:r>
            <w:r w:rsidR="00FB50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dopravní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stavby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/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prokazuje profesní způsobilost uvedením odkazu na informační systémy veřejné správy: www.justice.cz (výpis z OR),* www.rzp.cz (výpis z ŽR)* nebo www.isvz.cz (výpis ze SKD)* /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nebo doklady*: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 **</w:t>
            </w:r>
          </w:p>
          <w:p w14:paraId="276BCBCE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89DEC" w14:textId="77777777" w:rsidR="00FB50A1" w:rsidRPr="009D27BC" w:rsidRDefault="00012AAB" w:rsidP="00FB5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Dodavatel čestně prohlašuje, že splňuje technickou kvalifikaci podle § 79 odst. 2 písm. a) zákona č. 134/2016 Sb., o zadávání veřejných zakázek, tj. seznam stavebních prací poskytnutých za posledních 5 let před zahájením zadávacího řízení včetně osvědčení objednatele o řádném poskytnutí a dokončení nejvýznamnějších z těchto prací o řádném poskytnutí a dokončení min. 3 nejvýznamnějších z těchto prací, </w:t>
            </w:r>
            <w:r w:rsidRPr="00012AA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každou v hodnotě min. </w:t>
            </w:r>
            <w:r w:rsidR="007045EF">
              <w:rPr>
                <w:rFonts w:ascii="Times New Roman" w:hAnsi="Times New Roman"/>
                <w:sz w:val="24"/>
                <w:szCs w:val="24"/>
                <w:highlight w:val="yellow"/>
              </w:rPr>
              <w:t>5</w:t>
            </w:r>
            <w:r w:rsidRPr="00012AA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mil. Kč bez DPH, ve kterých předmětem </w:t>
            </w:r>
            <w:r w:rsidRPr="00FB50A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plnění byla </w:t>
            </w:r>
            <w:r w:rsidR="00FB50A1" w:rsidRPr="00FB50A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výstavba nebo rekonstrukce dopravní stavby, z toho min. v 1 případě byla součástí stavebních prací instalace a montáž zařízení pro venkovní osvětlení.</w:t>
            </w:r>
          </w:p>
          <w:p w14:paraId="156C85EE" w14:textId="66CF1A6F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ABC92" w14:textId="626775E8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Dodavatel prohlašuje, že uznává podmínky Zadávací dokumentace a že v jeho nabídce jsou všechny náklady související s realizací díla (veřejné zakázky). (</w:t>
            </w:r>
            <w:r w:rsidR="009A4AE1">
              <w:rPr>
                <w:rFonts w:ascii="Times New Roman" w:hAnsi="Times New Roman" w:cs="Times New Roman"/>
                <w:sz w:val="24"/>
                <w:szCs w:val="24"/>
              </w:rPr>
              <w:t>C.6</w:t>
            </w: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 Zadávací dokumentace). </w:t>
            </w:r>
          </w:p>
          <w:p w14:paraId="57012752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E5F69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>Dodavatel prohlašuje, že zadávacího řízení se neúčastní obchodní společnost, ve které veřejný funkcionář uvedený v § 2 odst. 1 písm. c) zákona č. 159/2006 Sb., o střetu zájmů, ve znění pozdějších předpisů, nebo jím ovládaná osoba vlastní podíl představující alespoň 25 % účasti společníka v obchodní společnosti, a dále prohlašuje, že se zadávacího řízení neúčastní poddodavatel, prostřednictvím kterého dodavatel prokazuje kvalifikaci, jako obchodní společnost, ve které veřejný funkcionář uvedený v § 2 odst. 1 písm. c) zákona č. 159/2006 Sb., o střetu zájmů, ve znění pozdějších předpisů, nebo jím ovládaná osoba vlastní podíl představující alespoň 25 % účasti společníka v obchodní společnosti, a to ve smyslu § 4b zákona č. 159/2006 Sb.</w:t>
            </w:r>
          </w:p>
          <w:p w14:paraId="73AF2B30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CDCB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>Dodavatel prohlašuje, že není ve střetu zájmů ve vztahu k § 124 odst. 3 zákona č. 134/2016 Sb., o zadávání veřejných zakázek. Skutečnost, že není ve střetu zájmů ve vztahu k § 124 odst. 3 zákona č. 134/2016 Sb., o zadávání veřejných zakázek, se týká i poddodavatele/poddodavatelů uvedených v Seznamu poddodavatelů.</w:t>
            </w:r>
          </w:p>
          <w:p w14:paraId="2C9BBA3E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4EB0A" w14:textId="6C80419E" w:rsidR="000710AC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>Dodavatel prohlašuje, že se dodavatele ani jeho poddodavatele netýkají mezinárodní sankce podle zákona upravujícího provádění mezinárodních sankcí č. 69/2006 Sb. ve smyslu zákona č. 240/2022 Sb. účinného od 1. 9. 2022 (vizte § 48a zákona č. 134/2016 Sb., o zadávání veřejných zakázek, ve znění pozdějších předpisů)</w:t>
            </w:r>
            <w:r w:rsidR="00071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0AC"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…**</w:t>
            </w:r>
            <w:r w:rsidR="000710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- </w:t>
            </w:r>
            <w:r w:rsidR="000710AC" w:rsidRPr="000710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  <w:t>dodavatel doplní informace nebo uvede</w:t>
            </w:r>
            <w:r w:rsidR="000710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  <w:t xml:space="preserve"> slovo</w:t>
            </w:r>
            <w:r w:rsidR="000710AC" w:rsidRPr="000710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  <w:t xml:space="preserve"> „</w:t>
            </w:r>
            <w:r w:rsidR="000710AC" w:rsidRPr="000710A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  <w:u w:val="single"/>
              </w:rPr>
              <w:t>žádné“</w:t>
            </w:r>
            <w:r w:rsidR="000710AC" w:rsidRPr="000710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  <w:t>;</w:t>
            </w:r>
            <w:r w:rsidR="000710AC" w:rsidRPr="00012A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BC7F0FC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4F8D8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Dodavatel je malým či středním podnikem: </w:t>
            </w:r>
            <w:proofErr w:type="gramStart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ANO - NE</w:t>
            </w:r>
            <w:proofErr w:type="gramEnd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  <w:p w14:paraId="627B55B3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3AF10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V případě, že dodavatel je akciovou společností, prohlašuje, že má vydány výlučně zaknihované akcie. Dodavatel se sídlem v zahraničí, který je akciovou společností nebo má právní formu obdobnou akciové společnosti, předkládá, že tyto osoby jsou vlastníky akcií, jejichž souhrnná jmenovitá hodnota přesahuje 10 % základního kapitálu dodavatele,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 uvedením zdroje, z něhož údaje o velikosti podílu akcionářů vychází: …**</w:t>
            </w:r>
          </w:p>
          <w:p w14:paraId="2CAFB608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713BD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>Dodavatel čestně prohlašuje, že, bude-li s ním uzavřena smlouva na veřejnou zakázku, zajistí odpovědné zadávání veřejné zakázky po celou dobu plnění zakázky takto:</w:t>
            </w:r>
          </w:p>
          <w:p w14:paraId="1AED3AC4" w14:textId="77777777" w:rsidR="00012AAB" w:rsidRPr="00055B99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plnění veškerých povinností vyplývající z právních předpisů České republiky, zejména pak z předpisů pracovněprávních, předpisů z oblasti zaměstnanosti a bezpečnosti ochrany </w:t>
            </w:r>
            <w:r w:rsidRPr="009A4AE1">
              <w:rPr>
                <w:rFonts w:ascii="Times New Roman" w:hAnsi="Times New Roman" w:cs="Times New Roman"/>
                <w:sz w:val="24"/>
                <w:szCs w:val="24"/>
              </w:rPr>
              <w:t>a zdraví při práci</w:t>
            </w: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>, a to vůči všem osobám, které se na plnění veřejné zakázky podílejí; plnění těchto povinností zajistí dodavatel i u svých poddodavatelů,</w:t>
            </w:r>
          </w:p>
          <w:p w14:paraId="1088867A" w14:textId="10B4031A" w:rsidR="009A4AE1" w:rsidRPr="00055B99" w:rsidRDefault="00012AAB" w:rsidP="009A4A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AE1" w:rsidRPr="00055B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plnění bude realizováno v souladu s nařízením Evropského parlamentu a Rady (EU) 2020/852 ze dne 18. června 2020 o zřízení rámce pro usnadnění udržitelných investic a o změně nařízení (EU) 2019/2088,</w:t>
            </w:r>
          </w:p>
          <w:p w14:paraId="19F4237C" w14:textId="7C3DFA2A" w:rsidR="00012AAB" w:rsidRPr="00012AAB" w:rsidRDefault="009A4AE1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 xml:space="preserve">c)        </w:t>
            </w:r>
            <w:r w:rsidR="00012AAB" w:rsidRPr="00055B99">
              <w:rPr>
                <w:rFonts w:ascii="Times New Roman" w:hAnsi="Times New Roman" w:cs="Times New Roman"/>
                <w:sz w:val="24"/>
                <w:szCs w:val="24"/>
              </w:rPr>
              <w:t xml:space="preserve">sjednání a dodržování </w:t>
            </w:r>
            <w:r w:rsidR="00012AAB" w:rsidRPr="009A4AE1">
              <w:rPr>
                <w:rFonts w:ascii="Times New Roman" w:hAnsi="Times New Roman" w:cs="Times New Roman"/>
                <w:sz w:val="24"/>
                <w:szCs w:val="24"/>
              </w:rPr>
              <w:t>smluvních podmínek se svými poddodavateli srovnatelných s podmínkami</w:t>
            </w:r>
            <w:r w:rsidR="00012AAB"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4601FAF4" w14:textId="1F3C6F1F" w:rsidR="00012AAB" w:rsidRPr="00012AAB" w:rsidRDefault="009A4AE1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12AAB" w:rsidRPr="00012A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AAB" w:rsidRPr="00012AAB">
              <w:rPr>
                <w:rFonts w:ascii="Times New Roman" w:hAnsi="Times New Roman" w:cs="Times New Roman"/>
                <w:sz w:val="24"/>
                <w:szCs w:val="24"/>
              </w:rPr>
              <w:tab/>
              <w:t>řádné a včasné plnění finančních závazků vůči svým poddodavatelům.</w:t>
            </w:r>
            <w:r w:rsidR="00012AAB" w:rsidRPr="009A4A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  <w:p w14:paraId="5505313D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EDFC1" w14:textId="77777777" w:rsid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>Dodavatel souhlasí s tím, že zadavatel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 otevřeném a strojově čitelném formátu pro účely tohoto zveřejnění (bez razítek a podpisů).</w:t>
            </w:r>
          </w:p>
          <w:p w14:paraId="4553F00B" w14:textId="77777777" w:rsidR="000710AC" w:rsidRPr="00012AAB" w:rsidRDefault="000710AC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CCD9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Dodavatel výslovně prohlašuje, že: </w:t>
            </w:r>
          </w:p>
          <w:p w14:paraId="45318396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-položkový rozpad ceny předmětu plnění považují za obchodní tajemství podle § 504 zák. č. 89/2012 Sb., občanský zákoník, ve znění pozdějších předpisů, a zároveň důvěrnou informaci podle § 218 odst. 1 zákona č. 134/2016 Sb., o zadávání veřejných zakázek, ve znění pozdějších předpisů,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na straně</w:t>
            </w:r>
            <w:proofErr w:type="gramStart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…..nabídky</w:t>
            </w:r>
            <w:proofErr w:type="gramEnd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***</w:t>
            </w:r>
          </w:p>
          <w:p w14:paraId="1791FAC5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-jednotkové ceny předmětu plnění považují za obchodní tajemství dle § 504 zák. č. 89/2012 Sb., občanský zákoník, ve znění pozdějších předpisů, a zároveň důvěrnou informaci podle § 218 odst. 1 zákona č. 134/2016 Sb., o zadávání veřejných zakázek, ve znění pozdějších předpisů,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na</w:t>
            </w: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straně</w:t>
            </w:r>
            <w:proofErr w:type="gramStart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…..nabídky</w:t>
            </w:r>
            <w:proofErr w:type="gramEnd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***</w:t>
            </w:r>
          </w:p>
          <w:p w14:paraId="564E12E9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-dalšími důvěrnými informace jsou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…, na straně</w:t>
            </w:r>
            <w:proofErr w:type="gramStart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…..nabídky</w:t>
            </w:r>
            <w:proofErr w:type="gramEnd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***</w:t>
            </w:r>
          </w:p>
          <w:p w14:paraId="6401E357" w14:textId="77777777" w:rsid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 </w:t>
            </w:r>
          </w:p>
          <w:p w14:paraId="0C384918" w14:textId="77777777" w:rsidR="000710AC" w:rsidRPr="00012AAB" w:rsidRDefault="000710AC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AAB" w:rsidRPr="00012AAB" w14:paraId="1223B35E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  <w:shd w:val="clear" w:color="auto" w:fill="CCFFFF"/>
          </w:tcPr>
          <w:p w14:paraId="76B1F01A" w14:textId="77777777" w:rsidR="00012AAB" w:rsidRPr="00012AAB" w:rsidRDefault="00012AAB" w:rsidP="00012AAB">
            <w:pPr>
              <w:pStyle w:val="NormalJustified"/>
              <w:rPr>
                <w:b/>
                <w:bCs/>
                <w:color w:val="000000"/>
                <w:szCs w:val="24"/>
              </w:rPr>
            </w:pPr>
            <w:r w:rsidRPr="00012AAB">
              <w:rPr>
                <w:b/>
                <w:bCs/>
                <w:color w:val="000000"/>
                <w:szCs w:val="24"/>
              </w:rPr>
              <w:lastRenderedPageBreak/>
              <w:t xml:space="preserve">Identifikace oprávněné osoby za dodavatele, která prohlašuje výše uvedené </w:t>
            </w:r>
          </w:p>
          <w:p w14:paraId="2355156D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i/>
                <w:iCs/>
                <w:color w:val="000000"/>
                <w:szCs w:val="24"/>
              </w:rPr>
              <w:t>(podpis se nevyžaduje z důvodu provedené registrace dodavatele v elektronickém nástroji)</w:t>
            </w:r>
          </w:p>
        </w:tc>
      </w:tr>
      <w:tr w:rsidR="00012AAB" w:rsidRPr="00012AAB" w14:paraId="385E3F31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7EA4DC89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Jméno, příjmení, titul:</w:t>
            </w:r>
          </w:p>
        </w:tc>
        <w:tc>
          <w:tcPr>
            <w:tcW w:w="5796" w:type="dxa"/>
          </w:tcPr>
          <w:p w14:paraId="15AD673D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0CB67776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12AAFED7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Telefon:</w:t>
            </w:r>
          </w:p>
        </w:tc>
        <w:tc>
          <w:tcPr>
            <w:tcW w:w="5796" w:type="dxa"/>
          </w:tcPr>
          <w:p w14:paraId="44FF2EE2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2820730F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4F1197CC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Datová schránka:</w:t>
            </w:r>
          </w:p>
        </w:tc>
        <w:tc>
          <w:tcPr>
            <w:tcW w:w="5796" w:type="dxa"/>
          </w:tcPr>
          <w:p w14:paraId="70F95435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4ABE5270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7FEADF63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E-mail:</w:t>
            </w:r>
          </w:p>
        </w:tc>
        <w:tc>
          <w:tcPr>
            <w:tcW w:w="5796" w:type="dxa"/>
          </w:tcPr>
          <w:p w14:paraId="7088CA1B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12E3D8F0" w14:textId="77777777" w:rsidTr="00FB50A1">
        <w:trPr>
          <w:tblCellSpacing w:w="20" w:type="dxa"/>
          <w:jc w:val="center"/>
        </w:trPr>
        <w:tc>
          <w:tcPr>
            <w:tcW w:w="3193" w:type="dxa"/>
          </w:tcPr>
          <w:p w14:paraId="026D6A6F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V:</w:t>
            </w:r>
          </w:p>
        </w:tc>
        <w:tc>
          <w:tcPr>
            <w:tcW w:w="5796" w:type="dxa"/>
          </w:tcPr>
          <w:p w14:paraId="3A98CC56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Dne:</w:t>
            </w:r>
          </w:p>
        </w:tc>
      </w:tr>
    </w:tbl>
    <w:p w14:paraId="4A062390" w14:textId="77777777" w:rsidR="00012AAB" w:rsidRPr="00012AAB" w:rsidRDefault="00012AAB" w:rsidP="00012AAB">
      <w:pPr>
        <w:pStyle w:val="Standard"/>
        <w:spacing w:after="0" w:line="240" w:lineRule="auto"/>
        <w:rPr>
          <w:rFonts w:ascii="Times New Roman" w:hAnsi="Times New Roman"/>
        </w:rPr>
      </w:pPr>
    </w:p>
    <w:p w14:paraId="688F23E0" w14:textId="77777777" w:rsidR="00012AAB" w:rsidRPr="00012AAB" w:rsidRDefault="00012AAB" w:rsidP="00012AAB">
      <w:pPr>
        <w:pStyle w:val="NormalJustified"/>
        <w:rPr>
          <w:bCs/>
          <w:i/>
          <w:iCs/>
          <w:szCs w:val="24"/>
        </w:rPr>
      </w:pPr>
      <w:r w:rsidRPr="00012AAB">
        <w:rPr>
          <w:bCs/>
          <w:i/>
          <w:iCs/>
          <w:szCs w:val="24"/>
        </w:rPr>
        <w:t>* nehodící se škrtněte</w:t>
      </w:r>
    </w:p>
    <w:p w14:paraId="56603D0A" w14:textId="68FFD22F" w:rsidR="00012AAB" w:rsidRPr="00012AAB" w:rsidRDefault="00012AAB" w:rsidP="00012AAB">
      <w:pPr>
        <w:tabs>
          <w:tab w:val="left" w:pos="192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shd w:val="clear" w:color="auto" w:fill="FFFFFF"/>
          <w:lang w:eastAsia="cs-CZ"/>
        </w:rPr>
      </w:pPr>
      <w:r w:rsidRPr="00012A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** dodavatel doplní informace nebo uvede </w:t>
      </w:r>
      <w:r w:rsidR="000710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slovo </w:t>
      </w:r>
      <w:r w:rsidR="00010D04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010D0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žádné</w:t>
      </w:r>
      <w:r w:rsidR="00010D0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“</w:t>
      </w:r>
      <w:r w:rsidRPr="00012A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; </w:t>
      </w:r>
      <w:r w:rsidRPr="00012AAB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shd w:val="clear" w:color="auto" w:fill="FFFFFF"/>
          <w:lang w:eastAsia="cs-CZ"/>
        </w:rPr>
        <w:t>Doklady o kvalifikaci předkládají dodavatelé v nabídkách v kopiích a mohou je nahradit písemným čestným prohlášením nebo jednotným evropským osvědčením pro veřejné zakázky podle § 87 zákona.</w:t>
      </w:r>
    </w:p>
    <w:p w14:paraId="45127B5B" w14:textId="77777777" w:rsidR="00012AAB" w:rsidRPr="00012AAB" w:rsidRDefault="00012AAB" w:rsidP="00012AAB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AB">
        <w:rPr>
          <w:rFonts w:ascii="Times New Roman" w:hAnsi="Times New Roman" w:cs="Times New Roman"/>
          <w:bCs/>
          <w:i/>
          <w:iCs/>
          <w:sz w:val="24"/>
          <w:szCs w:val="24"/>
        </w:rPr>
        <w:t>*** Vybrat a zaznačit možnosti pro neuveřejnění položkového rozpadu ceny, jednotkových cen a případně dalších důvěrných informací. V případě nezaznačení dodavatel vydává souhlas se zveřejněním bez omezení.</w:t>
      </w:r>
    </w:p>
    <w:p w14:paraId="711319EA" w14:textId="77777777" w:rsidR="00012AAB" w:rsidRPr="001B78F4" w:rsidRDefault="00012AAB" w:rsidP="00012AAB">
      <w:pPr>
        <w:pStyle w:val="Standard"/>
      </w:pPr>
    </w:p>
    <w:p w14:paraId="4C43FEE8" w14:textId="4D3E120F" w:rsidR="00322814" w:rsidRPr="00012AAB" w:rsidRDefault="00322814" w:rsidP="00012A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322814" w:rsidRPr="00012A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9CDA" w14:textId="77777777" w:rsidR="00E171B4" w:rsidRDefault="00E171B4" w:rsidP="00F042EA">
      <w:pPr>
        <w:spacing w:after="0" w:line="240" w:lineRule="auto"/>
      </w:pPr>
      <w:r>
        <w:separator/>
      </w:r>
    </w:p>
  </w:endnote>
  <w:endnote w:type="continuationSeparator" w:id="0">
    <w:p w14:paraId="56B4AE5F" w14:textId="77777777" w:rsidR="00E171B4" w:rsidRDefault="00E171B4" w:rsidP="00F0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282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64AE" w14:textId="77777777" w:rsidR="001858FD" w:rsidRDefault="001858FD">
    <w:pPr>
      <w:pStyle w:val="Zpat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79F5DDE2" w14:textId="77777777" w:rsidR="001858FD" w:rsidRDefault="001858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7A09" w14:textId="77777777" w:rsidR="00E171B4" w:rsidRDefault="00E171B4" w:rsidP="00F042EA">
      <w:pPr>
        <w:spacing w:after="0" w:line="240" w:lineRule="auto"/>
      </w:pPr>
      <w:r>
        <w:separator/>
      </w:r>
    </w:p>
  </w:footnote>
  <w:footnote w:type="continuationSeparator" w:id="0">
    <w:p w14:paraId="14A38FEF" w14:textId="77777777" w:rsidR="00E171B4" w:rsidRDefault="00E171B4" w:rsidP="00F042EA">
      <w:pPr>
        <w:spacing w:after="0" w:line="240" w:lineRule="auto"/>
      </w:pPr>
      <w:r>
        <w:continuationSeparator/>
      </w:r>
    </w:p>
  </w:footnote>
  <w:footnote w:id="1">
    <w:p w14:paraId="04D60745" w14:textId="5E9A6817" w:rsidR="00012AAB" w:rsidRPr="009A4AE1" w:rsidRDefault="00012AAB" w:rsidP="009A4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AE1">
        <w:rPr>
          <w:rStyle w:val="Znakapoznpodarou"/>
          <w:rFonts w:ascii="Times New Roman" w:hAnsi="Times New Roman" w:cs="Times New Roman"/>
          <w:sz w:val="24"/>
          <w:szCs w:val="24"/>
        </w:rPr>
        <w:footnoteRef/>
      </w:r>
      <w:r w:rsidRPr="009A4AE1">
        <w:rPr>
          <w:rFonts w:ascii="Times New Roman" w:hAnsi="Times New Roman" w:cs="Times New Roman"/>
          <w:sz w:val="24"/>
          <w:szCs w:val="24"/>
        </w:rPr>
        <w:t xml:space="preserve"> </w:t>
      </w:r>
      <w:r w:rsidRPr="00112253">
        <w:rPr>
          <w:rFonts w:ascii="Times New Roman" w:hAnsi="Times New Roman" w:cs="Times New Roman"/>
          <w:sz w:val="20"/>
          <w:szCs w:val="20"/>
        </w:rPr>
        <w:t xml:space="preserve">Podle čl. VIII.6. závazného návrhu smlouvy: </w:t>
      </w:r>
      <w:r w:rsidR="009A4AE1" w:rsidRPr="00112253">
        <w:rPr>
          <w:rFonts w:ascii="Times New Roman" w:hAnsi="Times New Roman" w:cs="Times New Roman"/>
          <w:sz w:val="20"/>
          <w:szCs w:val="20"/>
        </w:rPr>
        <w:t>Zhotovitel podpisem této smlouvy přebírá povinnosti uvedené v Čestném prohlášení o společensky odpovědném plnění veřejné zakázky, které je součástí Krycího listu nabídky v nabídce zhotovitele podané ve veřejné zakázce. Nesplnění, byť jedné z povinností, bude považováno za podstatné porušení této smlouvy a objednatel může odstoupit od smlouvy.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7F25" w14:textId="272DB3F0" w:rsidR="003941FA" w:rsidRDefault="003941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128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5C04CAE"/>
    <w:multiLevelType w:val="hybridMultilevel"/>
    <w:tmpl w:val="CAF4A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F76"/>
    <w:multiLevelType w:val="hybridMultilevel"/>
    <w:tmpl w:val="86F87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4628"/>
    <w:multiLevelType w:val="multilevel"/>
    <w:tmpl w:val="4A2E2A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A9C0B06"/>
    <w:multiLevelType w:val="hybridMultilevel"/>
    <w:tmpl w:val="45B838F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A3994"/>
    <w:multiLevelType w:val="hybridMultilevel"/>
    <w:tmpl w:val="F384D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D7753"/>
    <w:multiLevelType w:val="hybridMultilevel"/>
    <w:tmpl w:val="E1DAFBF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E256C4"/>
    <w:multiLevelType w:val="hybridMultilevel"/>
    <w:tmpl w:val="86F87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B63D2"/>
    <w:multiLevelType w:val="hybridMultilevel"/>
    <w:tmpl w:val="D1788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D628C"/>
    <w:multiLevelType w:val="multilevel"/>
    <w:tmpl w:val="D7D8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375BA5"/>
    <w:multiLevelType w:val="hybridMultilevel"/>
    <w:tmpl w:val="B8680B22"/>
    <w:lvl w:ilvl="0" w:tplc="18140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F75E4D"/>
    <w:multiLevelType w:val="hybridMultilevel"/>
    <w:tmpl w:val="86F87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657657">
    <w:abstractNumId w:val="9"/>
  </w:num>
  <w:num w:numId="2" w16cid:durableId="182866870">
    <w:abstractNumId w:val="4"/>
  </w:num>
  <w:num w:numId="3" w16cid:durableId="1877699847">
    <w:abstractNumId w:val="13"/>
  </w:num>
  <w:num w:numId="4" w16cid:durableId="1397049238">
    <w:abstractNumId w:val="3"/>
  </w:num>
  <w:num w:numId="5" w16cid:durableId="572934514">
    <w:abstractNumId w:val="12"/>
  </w:num>
  <w:num w:numId="6" w16cid:durableId="952899930">
    <w:abstractNumId w:val="7"/>
  </w:num>
  <w:num w:numId="7" w16cid:durableId="1440642401">
    <w:abstractNumId w:val="10"/>
  </w:num>
  <w:num w:numId="8" w16cid:durableId="1723868592">
    <w:abstractNumId w:val="2"/>
  </w:num>
  <w:num w:numId="9" w16cid:durableId="1280333899">
    <w:abstractNumId w:val="0"/>
  </w:num>
  <w:num w:numId="10" w16cid:durableId="2094080480">
    <w:abstractNumId w:val="1"/>
  </w:num>
  <w:num w:numId="11" w16cid:durableId="465977807">
    <w:abstractNumId w:val="11"/>
  </w:num>
  <w:num w:numId="12" w16cid:durableId="728694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421700">
    <w:abstractNumId w:val="8"/>
  </w:num>
  <w:num w:numId="14" w16cid:durableId="656887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26"/>
    <w:rsid w:val="00010D04"/>
    <w:rsid w:val="00012AAB"/>
    <w:rsid w:val="000170B0"/>
    <w:rsid w:val="00055B99"/>
    <w:rsid w:val="000710AC"/>
    <w:rsid w:val="00073BED"/>
    <w:rsid w:val="000817F7"/>
    <w:rsid w:val="000B4A67"/>
    <w:rsid w:val="000F022A"/>
    <w:rsid w:val="000F5459"/>
    <w:rsid w:val="00105131"/>
    <w:rsid w:val="00112253"/>
    <w:rsid w:val="00122269"/>
    <w:rsid w:val="00130943"/>
    <w:rsid w:val="00143523"/>
    <w:rsid w:val="00147B25"/>
    <w:rsid w:val="00176E85"/>
    <w:rsid w:val="001858FD"/>
    <w:rsid w:val="001A3563"/>
    <w:rsid w:val="00240AF4"/>
    <w:rsid w:val="002775B0"/>
    <w:rsid w:val="00286E3F"/>
    <w:rsid w:val="002C1460"/>
    <w:rsid w:val="002D2EFC"/>
    <w:rsid w:val="002E323D"/>
    <w:rsid w:val="002E3C46"/>
    <w:rsid w:val="002F4B00"/>
    <w:rsid w:val="00322814"/>
    <w:rsid w:val="0032476C"/>
    <w:rsid w:val="003439B6"/>
    <w:rsid w:val="00361A61"/>
    <w:rsid w:val="003941FA"/>
    <w:rsid w:val="00395334"/>
    <w:rsid w:val="003A0207"/>
    <w:rsid w:val="003A7722"/>
    <w:rsid w:val="003B2948"/>
    <w:rsid w:val="003F04D1"/>
    <w:rsid w:val="003F1CDD"/>
    <w:rsid w:val="00407221"/>
    <w:rsid w:val="0044552D"/>
    <w:rsid w:val="0046257A"/>
    <w:rsid w:val="00462F41"/>
    <w:rsid w:val="004D1247"/>
    <w:rsid w:val="004D757F"/>
    <w:rsid w:val="004E0647"/>
    <w:rsid w:val="004F3469"/>
    <w:rsid w:val="004F7164"/>
    <w:rsid w:val="00546722"/>
    <w:rsid w:val="005542F7"/>
    <w:rsid w:val="00577947"/>
    <w:rsid w:val="005A5DE6"/>
    <w:rsid w:val="005E6EEC"/>
    <w:rsid w:val="005F66A4"/>
    <w:rsid w:val="00612371"/>
    <w:rsid w:val="00632E4C"/>
    <w:rsid w:val="00650526"/>
    <w:rsid w:val="006659CB"/>
    <w:rsid w:val="00670230"/>
    <w:rsid w:val="00691505"/>
    <w:rsid w:val="00691622"/>
    <w:rsid w:val="006D1DC9"/>
    <w:rsid w:val="006D1EF9"/>
    <w:rsid w:val="00700824"/>
    <w:rsid w:val="00703EEB"/>
    <w:rsid w:val="007045EF"/>
    <w:rsid w:val="007123D5"/>
    <w:rsid w:val="0079408D"/>
    <w:rsid w:val="00795042"/>
    <w:rsid w:val="0079761F"/>
    <w:rsid w:val="007E466F"/>
    <w:rsid w:val="007E69CF"/>
    <w:rsid w:val="007F4227"/>
    <w:rsid w:val="0080210B"/>
    <w:rsid w:val="0080648D"/>
    <w:rsid w:val="008329F1"/>
    <w:rsid w:val="0083429F"/>
    <w:rsid w:val="008363AB"/>
    <w:rsid w:val="008668F0"/>
    <w:rsid w:val="00874F2A"/>
    <w:rsid w:val="00886F35"/>
    <w:rsid w:val="00891203"/>
    <w:rsid w:val="00892777"/>
    <w:rsid w:val="008D09BE"/>
    <w:rsid w:val="008D7061"/>
    <w:rsid w:val="008E3F45"/>
    <w:rsid w:val="008E5972"/>
    <w:rsid w:val="008F4DD3"/>
    <w:rsid w:val="00901799"/>
    <w:rsid w:val="009511E7"/>
    <w:rsid w:val="00952DB4"/>
    <w:rsid w:val="00976064"/>
    <w:rsid w:val="0098699F"/>
    <w:rsid w:val="009A4AE1"/>
    <w:rsid w:val="009C0BF3"/>
    <w:rsid w:val="009C44F4"/>
    <w:rsid w:val="009E5693"/>
    <w:rsid w:val="009F7937"/>
    <w:rsid w:val="00A052D3"/>
    <w:rsid w:val="00A1414C"/>
    <w:rsid w:val="00A3410D"/>
    <w:rsid w:val="00A63196"/>
    <w:rsid w:val="00A76515"/>
    <w:rsid w:val="00A87E26"/>
    <w:rsid w:val="00A95237"/>
    <w:rsid w:val="00A96DD6"/>
    <w:rsid w:val="00AB12CE"/>
    <w:rsid w:val="00AD4C57"/>
    <w:rsid w:val="00AD7503"/>
    <w:rsid w:val="00AE19AF"/>
    <w:rsid w:val="00B04CE2"/>
    <w:rsid w:val="00B13B0A"/>
    <w:rsid w:val="00B277E3"/>
    <w:rsid w:val="00B72BD6"/>
    <w:rsid w:val="00BA20D1"/>
    <w:rsid w:val="00BC03B3"/>
    <w:rsid w:val="00BC30E0"/>
    <w:rsid w:val="00BF26CD"/>
    <w:rsid w:val="00C07117"/>
    <w:rsid w:val="00C07C67"/>
    <w:rsid w:val="00C23EB6"/>
    <w:rsid w:val="00C2501B"/>
    <w:rsid w:val="00C66AA7"/>
    <w:rsid w:val="00CA29F6"/>
    <w:rsid w:val="00CA3DBB"/>
    <w:rsid w:val="00CC559A"/>
    <w:rsid w:val="00CD0F6B"/>
    <w:rsid w:val="00CE2C12"/>
    <w:rsid w:val="00D0264E"/>
    <w:rsid w:val="00D03030"/>
    <w:rsid w:val="00D104D1"/>
    <w:rsid w:val="00D166CC"/>
    <w:rsid w:val="00D43770"/>
    <w:rsid w:val="00D76B27"/>
    <w:rsid w:val="00DE6640"/>
    <w:rsid w:val="00DE7487"/>
    <w:rsid w:val="00DF6B05"/>
    <w:rsid w:val="00DF7E40"/>
    <w:rsid w:val="00E171B4"/>
    <w:rsid w:val="00E26315"/>
    <w:rsid w:val="00E3657A"/>
    <w:rsid w:val="00E4137C"/>
    <w:rsid w:val="00E66089"/>
    <w:rsid w:val="00E84A59"/>
    <w:rsid w:val="00EA02F0"/>
    <w:rsid w:val="00EC5B62"/>
    <w:rsid w:val="00ED7CC6"/>
    <w:rsid w:val="00F042EA"/>
    <w:rsid w:val="00F532A6"/>
    <w:rsid w:val="00F64A07"/>
    <w:rsid w:val="00F724AD"/>
    <w:rsid w:val="00FB50A1"/>
    <w:rsid w:val="00FE52FA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02FD"/>
  <w15:docId w15:val="{518579BD-76F6-4A50-8AED-49743BCF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526"/>
  </w:style>
  <w:style w:type="paragraph" w:styleId="Nadpis1">
    <w:name w:val="heading 1"/>
    <w:basedOn w:val="Normln"/>
    <w:next w:val="Normln"/>
    <w:link w:val="Nadpis1Char"/>
    <w:rsid w:val="00650526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50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052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650526"/>
    <w:rPr>
      <w:color w:val="0563C1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Odrážka,List Paragraph,Datum_,Nad1,Nad2"/>
    <w:basedOn w:val="Normln"/>
    <w:link w:val="OdstavecseseznamemChar"/>
    <w:uiPriority w:val="34"/>
    <w:qFormat/>
    <w:rsid w:val="00650526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50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Style60">
    <w:name w:val="Font Style60"/>
    <w:uiPriority w:val="99"/>
    <w:rsid w:val="00C2501B"/>
  </w:style>
  <w:style w:type="paragraph" w:customStyle="1" w:styleId="Standard">
    <w:name w:val="Standard"/>
    <w:rsid w:val="00C2501B"/>
    <w:pPr>
      <w:suppressAutoHyphens/>
      <w:textAlignment w:val="baseline"/>
    </w:pPr>
    <w:rPr>
      <w:rFonts w:ascii="Calibri" w:eastAsia="Arial" w:hAnsi="Calibri" w:cs="Times New Roman"/>
      <w:kern w:val="1"/>
      <w:sz w:val="24"/>
      <w:szCs w:val="24"/>
      <w:lang w:eastAsia="ar-SA"/>
    </w:rPr>
  </w:style>
  <w:style w:type="paragraph" w:customStyle="1" w:styleId="Style17">
    <w:name w:val="Style17"/>
    <w:basedOn w:val="Standard"/>
    <w:rsid w:val="00C2501B"/>
  </w:style>
  <w:style w:type="character" w:styleId="Odkaznakoment">
    <w:name w:val="annotation reference"/>
    <w:basedOn w:val="Standardnpsmoodstavce"/>
    <w:uiPriority w:val="99"/>
    <w:semiHidden/>
    <w:unhideWhenUsed/>
    <w:rsid w:val="00A96D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6D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6D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6D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6D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D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0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2EA"/>
  </w:style>
  <w:style w:type="paragraph" w:styleId="Zpat">
    <w:name w:val="footer"/>
    <w:basedOn w:val="Normln"/>
    <w:link w:val="ZpatChar"/>
    <w:uiPriority w:val="99"/>
    <w:unhideWhenUsed/>
    <w:rsid w:val="00F0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2EA"/>
  </w:style>
  <w:style w:type="paragraph" w:customStyle="1" w:styleId="Default">
    <w:name w:val="Default"/>
    <w:rsid w:val="009E5693"/>
    <w:pPr>
      <w:spacing w:after="0" w:line="240" w:lineRule="auto"/>
    </w:pPr>
    <w:rPr>
      <w:rFonts w:ascii="Times New Roman" w:eastAsia="Times New Roman" w:hAnsi="Times New Roman" w:cs="Calibri"/>
      <w:color w:val="000000"/>
      <w:kern w:val="2"/>
      <w:sz w:val="24"/>
      <w:szCs w:val="24"/>
      <w:lang w:eastAsia="ar-SA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Nad1 Char"/>
    <w:basedOn w:val="Standardnpsmoodstavce"/>
    <w:link w:val="Odstavecseseznamem"/>
    <w:locked/>
    <w:rsid w:val="00612371"/>
    <w:rPr>
      <w:rFonts w:ascii="Calibri" w:eastAsia="Calibri" w:hAnsi="Calibri" w:cs="Times New Roman"/>
    </w:rPr>
  </w:style>
  <w:style w:type="paragraph" w:styleId="Bezmezer">
    <w:name w:val="No Spacing"/>
    <w:rsid w:val="00612371"/>
    <w:pPr>
      <w:suppressAutoHyphens/>
      <w:autoSpaceDN w:val="0"/>
      <w:spacing w:after="0" w:line="240" w:lineRule="auto"/>
      <w:ind w:left="709"/>
      <w:jc w:val="both"/>
      <w:textAlignment w:val="baseline"/>
    </w:pPr>
    <w:rPr>
      <w:rFonts w:ascii="Calibri" w:eastAsia="Times New Roman" w:hAnsi="Calibri" w:cs="Calibri"/>
      <w:kern w:val="3"/>
      <w:szCs w:val="24"/>
      <w:lang w:eastAsia="cs-CZ"/>
    </w:rPr>
  </w:style>
  <w:style w:type="paragraph" w:styleId="Revize">
    <w:name w:val="Revision"/>
    <w:hidden/>
    <w:uiPriority w:val="99"/>
    <w:semiHidden/>
    <w:rsid w:val="00AB12CE"/>
    <w:pPr>
      <w:spacing w:after="0" w:line="240" w:lineRule="auto"/>
    </w:pPr>
  </w:style>
  <w:style w:type="paragraph" w:customStyle="1" w:styleId="ListParagraph1">
    <w:name w:val="List Paragraph1"/>
    <w:basedOn w:val="Normln"/>
    <w:rsid w:val="000B4A67"/>
    <w:pPr>
      <w:suppressAutoHyphens/>
      <w:spacing w:after="0" w:line="240" w:lineRule="auto"/>
      <w:ind w:left="720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012AA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12AAB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B5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bluma@tachov-mesto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takar.franc@tachov-mest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erina.stuchlova@tachov-mest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1260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Stuchlová Kateřina</dc:creator>
  <cp:lastModifiedBy>Stuchlová Kateřina</cp:lastModifiedBy>
  <cp:revision>10</cp:revision>
  <cp:lastPrinted>2024-01-19T10:56:00Z</cp:lastPrinted>
  <dcterms:created xsi:type="dcterms:W3CDTF">2025-01-15T12:01:00Z</dcterms:created>
  <dcterms:modified xsi:type="dcterms:W3CDTF">2026-04-24T07:00:00Z</dcterms:modified>
</cp:coreProperties>
</file>